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35D" w:rsidRDefault="00924473" w:rsidP="00924473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Торговля с зарубежными странами</w:t>
      </w:r>
      <w:r w:rsidR="00056A26">
        <w:rPr>
          <w:rFonts w:ascii="Times New Roman" w:hAnsi="Times New Roman" w:cs="Times New Roman"/>
          <w:b/>
          <w:sz w:val="28"/>
          <w:szCs w:val="28"/>
        </w:rPr>
        <w:t>:</w:t>
      </w:r>
      <w:r w:rsidR="00090236" w:rsidRPr="00090236">
        <w:rPr>
          <w:rFonts w:ascii="Times New Roman" w:hAnsi="Times New Roman" w:cs="Times New Roman"/>
          <w:b/>
          <w:sz w:val="28"/>
          <w:szCs w:val="28"/>
        </w:rPr>
        <w:t xml:space="preserve"> начало </w:t>
      </w:r>
      <w:r w:rsidR="00090236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090236" w:rsidRPr="00090236" w:rsidRDefault="00090236" w:rsidP="00924473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649D" w:rsidRDefault="004F1E8A" w:rsidP="00583A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-51435</wp:posOffset>
            </wp:positionH>
            <wp:positionV relativeFrom="paragraph">
              <wp:posOffset>1870075</wp:posOffset>
            </wp:positionV>
            <wp:extent cx="3295650" cy="2867025"/>
            <wp:effectExtent l="19050" t="0" r="0" b="0"/>
            <wp:wrapSquare wrapText="bothSides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anchor>
        </w:drawing>
      </w:r>
      <w:r w:rsidR="0081780E">
        <w:rPr>
          <w:rFonts w:ascii="Times New Roman" w:hAnsi="Times New Roman" w:cs="Times New Roman"/>
          <w:sz w:val="28"/>
          <w:szCs w:val="28"/>
        </w:rPr>
        <w:t>По итогам 1</w:t>
      </w:r>
      <w:r w:rsidR="00DC735D">
        <w:rPr>
          <w:rFonts w:ascii="Times New Roman" w:hAnsi="Times New Roman" w:cs="Times New Roman"/>
          <w:sz w:val="28"/>
          <w:szCs w:val="28"/>
        </w:rPr>
        <w:t xml:space="preserve"> кв</w:t>
      </w:r>
      <w:r w:rsidR="00056A26">
        <w:rPr>
          <w:rFonts w:ascii="Times New Roman" w:hAnsi="Times New Roman" w:cs="Times New Roman"/>
          <w:sz w:val="28"/>
          <w:szCs w:val="28"/>
        </w:rPr>
        <w:t>артала</w:t>
      </w:r>
      <w:r w:rsidR="00DC735D">
        <w:rPr>
          <w:rFonts w:ascii="Times New Roman" w:hAnsi="Times New Roman" w:cs="Times New Roman"/>
          <w:sz w:val="28"/>
          <w:szCs w:val="28"/>
        </w:rPr>
        <w:t xml:space="preserve"> 2017 года </w:t>
      </w:r>
      <w:r w:rsidR="006E6485" w:rsidRPr="006E6485">
        <w:rPr>
          <w:rFonts w:ascii="Times New Roman" w:hAnsi="Times New Roman" w:cs="Times New Roman"/>
          <w:b/>
          <w:i/>
          <w:sz w:val="28"/>
          <w:szCs w:val="28"/>
        </w:rPr>
        <w:t xml:space="preserve">внешнеторговый </w:t>
      </w:r>
      <w:r w:rsidR="00DC735D" w:rsidRPr="006E6485">
        <w:rPr>
          <w:rFonts w:ascii="Times New Roman" w:hAnsi="Times New Roman" w:cs="Times New Roman"/>
          <w:b/>
          <w:i/>
          <w:sz w:val="28"/>
          <w:szCs w:val="28"/>
        </w:rPr>
        <w:t>оборот</w:t>
      </w:r>
      <w:r w:rsidR="00DC735D">
        <w:rPr>
          <w:rFonts w:ascii="Times New Roman" w:hAnsi="Times New Roman" w:cs="Times New Roman"/>
          <w:sz w:val="28"/>
          <w:szCs w:val="28"/>
        </w:rPr>
        <w:t xml:space="preserve"> предприятий Удмуртии снизился на 7% по сравнению с аналогичным периодом прошлого года и </w:t>
      </w:r>
      <w:r w:rsidR="00DC735D" w:rsidRPr="006E6485">
        <w:rPr>
          <w:rFonts w:ascii="Times New Roman" w:hAnsi="Times New Roman" w:cs="Times New Roman"/>
          <w:b/>
          <w:i/>
          <w:sz w:val="28"/>
          <w:szCs w:val="28"/>
        </w:rPr>
        <w:t>составил 150 млн. долларов США</w:t>
      </w:r>
      <w:r w:rsidR="00DC735D">
        <w:rPr>
          <w:rFonts w:ascii="Times New Roman" w:hAnsi="Times New Roman" w:cs="Times New Roman"/>
          <w:sz w:val="28"/>
          <w:szCs w:val="28"/>
        </w:rPr>
        <w:t>.</w:t>
      </w:r>
      <w:r w:rsidR="00FD4418">
        <w:rPr>
          <w:rFonts w:ascii="Times New Roman" w:hAnsi="Times New Roman" w:cs="Times New Roman"/>
          <w:sz w:val="28"/>
          <w:szCs w:val="28"/>
        </w:rPr>
        <w:t xml:space="preserve"> </w:t>
      </w:r>
      <w:r w:rsidR="00037215">
        <w:rPr>
          <w:rFonts w:ascii="Times New Roman" w:hAnsi="Times New Roman" w:cs="Times New Roman"/>
          <w:sz w:val="28"/>
          <w:szCs w:val="28"/>
        </w:rPr>
        <w:t>Расчеты по торговым</w:t>
      </w:r>
      <w:r w:rsidR="0089043C">
        <w:rPr>
          <w:rFonts w:ascii="Times New Roman" w:hAnsi="Times New Roman" w:cs="Times New Roman"/>
          <w:sz w:val="28"/>
          <w:szCs w:val="28"/>
        </w:rPr>
        <w:t xml:space="preserve"> сделк</w:t>
      </w:r>
      <w:r w:rsidR="00037215">
        <w:rPr>
          <w:rFonts w:ascii="Times New Roman" w:hAnsi="Times New Roman" w:cs="Times New Roman"/>
          <w:sz w:val="28"/>
          <w:szCs w:val="28"/>
        </w:rPr>
        <w:t>ам</w:t>
      </w:r>
      <w:r w:rsidR="0089043C">
        <w:rPr>
          <w:rFonts w:ascii="Times New Roman" w:hAnsi="Times New Roman" w:cs="Times New Roman"/>
          <w:sz w:val="28"/>
          <w:szCs w:val="28"/>
        </w:rPr>
        <w:t xml:space="preserve"> с партнерами из стран дальнего зарубежья </w:t>
      </w:r>
      <w:r w:rsidR="00037215">
        <w:rPr>
          <w:rFonts w:ascii="Times New Roman" w:hAnsi="Times New Roman" w:cs="Times New Roman"/>
          <w:sz w:val="28"/>
          <w:szCs w:val="28"/>
        </w:rPr>
        <w:t>сформировали</w:t>
      </w:r>
      <w:r w:rsidR="0089043C">
        <w:rPr>
          <w:rFonts w:ascii="Times New Roman" w:hAnsi="Times New Roman" w:cs="Times New Roman"/>
          <w:sz w:val="28"/>
          <w:szCs w:val="28"/>
        </w:rPr>
        <w:t xml:space="preserve"> 87% внешнеторгового оборота. Из </w:t>
      </w:r>
      <w:r w:rsidR="00037215">
        <w:rPr>
          <w:rFonts w:ascii="Times New Roman" w:hAnsi="Times New Roman" w:cs="Times New Roman"/>
          <w:sz w:val="28"/>
          <w:szCs w:val="28"/>
        </w:rPr>
        <w:t xml:space="preserve">20 млн. долларов, </w:t>
      </w:r>
      <w:r w:rsidR="0089043C">
        <w:rPr>
          <w:rFonts w:ascii="Times New Roman" w:hAnsi="Times New Roman" w:cs="Times New Roman"/>
          <w:sz w:val="28"/>
          <w:szCs w:val="28"/>
        </w:rPr>
        <w:t>приходящихся на торговлю со странами СНГ</w:t>
      </w:r>
      <w:r w:rsidR="00037215">
        <w:rPr>
          <w:rFonts w:ascii="Times New Roman" w:hAnsi="Times New Roman" w:cs="Times New Roman"/>
          <w:sz w:val="28"/>
          <w:szCs w:val="28"/>
        </w:rPr>
        <w:t>,</w:t>
      </w:r>
      <w:r w:rsidR="0089043C">
        <w:rPr>
          <w:rFonts w:ascii="Times New Roman" w:hAnsi="Times New Roman" w:cs="Times New Roman"/>
          <w:sz w:val="28"/>
          <w:szCs w:val="28"/>
        </w:rPr>
        <w:t xml:space="preserve"> 78% </w:t>
      </w:r>
      <w:r w:rsidR="000477EA">
        <w:rPr>
          <w:rFonts w:ascii="Times New Roman" w:hAnsi="Times New Roman" w:cs="Times New Roman"/>
          <w:sz w:val="28"/>
          <w:szCs w:val="28"/>
        </w:rPr>
        <w:t xml:space="preserve">– </w:t>
      </w:r>
      <w:r w:rsidR="00037215">
        <w:rPr>
          <w:rFonts w:ascii="Times New Roman" w:hAnsi="Times New Roman" w:cs="Times New Roman"/>
          <w:sz w:val="28"/>
          <w:szCs w:val="28"/>
        </w:rPr>
        <w:t>это торговые сделки с государствами</w:t>
      </w:r>
      <w:r w:rsidR="000477EA">
        <w:rPr>
          <w:rFonts w:ascii="Times New Roman" w:hAnsi="Times New Roman" w:cs="Times New Roman"/>
          <w:sz w:val="28"/>
          <w:szCs w:val="28"/>
        </w:rPr>
        <w:t xml:space="preserve"> - </w:t>
      </w:r>
      <w:r w:rsidR="00037215">
        <w:rPr>
          <w:rFonts w:ascii="Times New Roman" w:hAnsi="Times New Roman" w:cs="Times New Roman"/>
          <w:sz w:val="28"/>
          <w:szCs w:val="28"/>
        </w:rPr>
        <w:t xml:space="preserve">участниками Таможенного союза </w:t>
      </w:r>
      <w:r>
        <w:rPr>
          <w:rFonts w:ascii="Times New Roman" w:hAnsi="Times New Roman" w:cs="Times New Roman"/>
          <w:sz w:val="28"/>
          <w:szCs w:val="28"/>
        </w:rPr>
        <w:t>(Арменией, Беларусью</w:t>
      </w:r>
      <w:r w:rsidR="00037215">
        <w:rPr>
          <w:rFonts w:ascii="Times New Roman" w:hAnsi="Times New Roman" w:cs="Times New Roman"/>
          <w:sz w:val="28"/>
          <w:szCs w:val="28"/>
        </w:rPr>
        <w:t>, Казахстаном и Киргизией).</w:t>
      </w:r>
    </w:p>
    <w:p w:rsidR="00583AD6" w:rsidRDefault="00583AD6" w:rsidP="00583A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485">
        <w:rPr>
          <w:rFonts w:ascii="Times New Roman" w:hAnsi="Times New Roman" w:cs="Times New Roman"/>
          <w:b/>
          <w:i/>
          <w:sz w:val="28"/>
          <w:szCs w:val="28"/>
        </w:rPr>
        <w:t>Общая стоимость продукции, постав</w:t>
      </w:r>
      <w:r w:rsidR="007E7979" w:rsidRPr="006E6485">
        <w:rPr>
          <w:rFonts w:ascii="Times New Roman" w:hAnsi="Times New Roman" w:cs="Times New Roman"/>
          <w:b/>
          <w:i/>
          <w:sz w:val="28"/>
          <w:szCs w:val="28"/>
        </w:rPr>
        <w:t>ленной на экспорт, составила 98 </w:t>
      </w:r>
      <w:r w:rsidRPr="006E6485">
        <w:rPr>
          <w:rFonts w:ascii="Times New Roman" w:hAnsi="Times New Roman" w:cs="Times New Roman"/>
          <w:b/>
          <w:i/>
          <w:sz w:val="28"/>
          <w:szCs w:val="28"/>
        </w:rPr>
        <w:t>млн. долларов США</w:t>
      </w:r>
      <w:r w:rsidR="007E7979" w:rsidRPr="006E648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90236">
        <w:rPr>
          <w:rFonts w:ascii="Times New Roman" w:hAnsi="Times New Roman" w:cs="Times New Roman"/>
          <w:sz w:val="28"/>
          <w:szCs w:val="28"/>
        </w:rPr>
        <w:t>– это на 6% меньше, чем в 1 </w:t>
      </w:r>
      <w:r w:rsidR="00056A26">
        <w:rPr>
          <w:rFonts w:ascii="Times New Roman" w:hAnsi="Times New Roman" w:cs="Times New Roman"/>
          <w:sz w:val="28"/>
          <w:szCs w:val="28"/>
        </w:rPr>
        <w:t>квартале</w:t>
      </w:r>
      <w:r w:rsidR="007E7979">
        <w:rPr>
          <w:rFonts w:ascii="Times New Roman" w:hAnsi="Times New Roman" w:cs="Times New Roman"/>
          <w:sz w:val="28"/>
          <w:szCs w:val="28"/>
        </w:rPr>
        <w:t xml:space="preserve"> 2016 года. Почти две трети этой суммы – доход от экспорта нефтепродуктов во Францию и Нидерланды. </w:t>
      </w:r>
      <w:r w:rsidR="00566F27">
        <w:rPr>
          <w:rFonts w:ascii="Times New Roman" w:hAnsi="Times New Roman" w:cs="Times New Roman"/>
          <w:sz w:val="28"/>
          <w:szCs w:val="28"/>
        </w:rPr>
        <w:t>Второй по доходности статьей экспорта в 1 кв</w:t>
      </w:r>
      <w:r w:rsidR="00056A26">
        <w:rPr>
          <w:rFonts w:ascii="Times New Roman" w:hAnsi="Times New Roman" w:cs="Times New Roman"/>
          <w:sz w:val="28"/>
          <w:szCs w:val="28"/>
        </w:rPr>
        <w:t>артале</w:t>
      </w:r>
      <w:r w:rsidR="00566F27">
        <w:rPr>
          <w:rFonts w:ascii="Times New Roman" w:hAnsi="Times New Roman" w:cs="Times New Roman"/>
          <w:sz w:val="28"/>
          <w:szCs w:val="28"/>
        </w:rPr>
        <w:t xml:space="preserve"> 2017 года стала продукци</w:t>
      </w:r>
      <w:r w:rsidR="0023025D">
        <w:rPr>
          <w:rFonts w:ascii="Times New Roman" w:hAnsi="Times New Roman" w:cs="Times New Roman"/>
          <w:sz w:val="28"/>
          <w:szCs w:val="28"/>
        </w:rPr>
        <w:t xml:space="preserve">я машиностроения (10% от общей </w:t>
      </w:r>
      <w:proofErr w:type="gramStart"/>
      <w:r w:rsidR="0023025D">
        <w:rPr>
          <w:rFonts w:ascii="Times New Roman" w:hAnsi="Times New Roman" w:cs="Times New Roman"/>
          <w:sz w:val="28"/>
          <w:szCs w:val="28"/>
        </w:rPr>
        <w:t>стоимости</w:t>
      </w:r>
      <w:proofErr w:type="gramEnd"/>
      <w:r w:rsidR="003A602C">
        <w:rPr>
          <w:rFonts w:ascii="Times New Roman" w:hAnsi="Times New Roman" w:cs="Times New Roman"/>
          <w:sz w:val="28"/>
          <w:szCs w:val="28"/>
        </w:rPr>
        <w:t xml:space="preserve"> вывезенных за рубеж товаров).</w:t>
      </w:r>
    </w:p>
    <w:p w:rsidR="003A602C" w:rsidRPr="0038461D" w:rsidRDefault="0081780E" w:rsidP="00583A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импорту </w:t>
      </w:r>
      <w:r w:rsidRPr="0081780E">
        <w:rPr>
          <w:rFonts w:ascii="Times New Roman" w:hAnsi="Times New Roman" w:cs="Times New Roman"/>
          <w:b/>
          <w:i/>
          <w:sz w:val="28"/>
          <w:szCs w:val="28"/>
        </w:rPr>
        <w:t>в республику</w:t>
      </w:r>
      <w:r w:rsidR="00EB28C5">
        <w:rPr>
          <w:rFonts w:ascii="Times New Roman" w:hAnsi="Times New Roman" w:cs="Times New Roman"/>
          <w:b/>
          <w:i/>
          <w:sz w:val="28"/>
          <w:szCs w:val="28"/>
        </w:rPr>
        <w:t xml:space="preserve"> было</w:t>
      </w:r>
      <w:r w:rsidRPr="006E648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завезен</w:t>
      </w:r>
      <w:r w:rsidR="000B18F0" w:rsidRPr="006E6485">
        <w:rPr>
          <w:rFonts w:ascii="Times New Roman" w:hAnsi="Times New Roman" w:cs="Times New Roman"/>
          <w:b/>
          <w:i/>
          <w:sz w:val="28"/>
          <w:szCs w:val="28"/>
        </w:rPr>
        <w:t>о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продукции на</w:t>
      </w:r>
      <w:r w:rsidR="000B18F0" w:rsidRPr="006E6485">
        <w:rPr>
          <w:rFonts w:ascii="Times New Roman" w:hAnsi="Times New Roman" w:cs="Times New Roman"/>
          <w:b/>
          <w:i/>
          <w:sz w:val="28"/>
          <w:szCs w:val="28"/>
        </w:rPr>
        <w:t xml:space="preserve"> 52 </w:t>
      </w:r>
      <w:r w:rsidR="00EB28C5">
        <w:rPr>
          <w:rFonts w:ascii="Times New Roman" w:hAnsi="Times New Roman" w:cs="Times New Roman"/>
          <w:b/>
          <w:i/>
          <w:sz w:val="28"/>
          <w:szCs w:val="28"/>
        </w:rPr>
        <w:t>млн. </w:t>
      </w:r>
      <w:r w:rsidR="003A602C" w:rsidRPr="006E6485">
        <w:rPr>
          <w:rFonts w:ascii="Times New Roman" w:hAnsi="Times New Roman" w:cs="Times New Roman"/>
          <w:b/>
          <w:i/>
          <w:sz w:val="28"/>
          <w:szCs w:val="28"/>
        </w:rPr>
        <w:t>долларов США</w:t>
      </w:r>
      <w:r w:rsidR="003A602C">
        <w:rPr>
          <w:rFonts w:ascii="Times New Roman" w:hAnsi="Times New Roman" w:cs="Times New Roman"/>
          <w:sz w:val="28"/>
          <w:szCs w:val="28"/>
        </w:rPr>
        <w:t xml:space="preserve">, в первом квартале прошлого </w:t>
      </w:r>
      <w:r w:rsidR="00056A26">
        <w:rPr>
          <w:rFonts w:ascii="Times New Roman" w:hAnsi="Times New Roman" w:cs="Times New Roman"/>
          <w:sz w:val="28"/>
          <w:szCs w:val="28"/>
        </w:rPr>
        <w:t>года эта цифра была на 9% выше</w:t>
      </w:r>
      <w:r w:rsidR="003A602C">
        <w:rPr>
          <w:rFonts w:ascii="Times New Roman" w:hAnsi="Times New Roman" w:cs="Times New Roman"/>
          <w:sz w:val="28"/>
          <w:szCs w:val="28"/>
        </w:rPr>
        <w:t xml:space="preserve">. </w:t>
      </w:r>
      <w:r w:rsidR="000B18F0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3A602C">
        <w:rPr>
          <w:rFonts w:ascii="Times New Roman" w:hAnsi="Times New Roman" w:cs="Times New Roman"/>
          <w:sz w:val="28"/>
          <w:szCs w:val="28"/>
        </w:rPr>
        <w:t>60</w:t>
      </w:r>
      <w:r w:rsidR="000B18F0"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>импортированных</w:t>
      </w:r>
      <w:r w:rsidR="00CA0945">
        <w:rPr>
          <w:rFonts w:ascii="Times New Roman" w:hAnsi="Times New Roman" w:cs="Times New Roman"/>
          <w:sz w:val="28"/>
          <w:szCs w:val="28"/>
        </w:rPr>
        <w:t xml:space="preserve"> товаров – </w:t>
      </w:r>
      <w:r>
        <w:rPr>
          <w:rFonts w:ascii="Times New Roman" w:hAnsi="Times New Roman" w:cs="Times New Roman"/>
          <w:sz w:val="28"/>
          <w:szCs w:val="28"/>
        </w:rPr>
        <w:t>продукция машиностроения, третья часть которой была поставлена из Китая.</w:t>
      </w:r>
    </w:p>
    <w:sectPr w:rsidR="003A602C" w:rsidRPr="0038461D" w:rsidSect="006814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10932"/>
    <w:rsid w:val="00037215"/>
    <w:rsid w:val="000477EA"/>
    <w:rsid w:val="00056A26"/>
    <w:rsid w:val="00090236"/>
    <w:rsid w:val="000B18F0"/>
    <w:rsid w:val="001F2226"/>
    <w:rsid w:val="0023025D"/>
    <w:rsid w:val="002476FA"/>
    <w:rsid w:val="00295429"/>
    <w:rsid w:val="0038461D"/>
    <w:rsid w:val="003A602C"/>
    <w:rsid w:val="00410932"/>
    <w:rsid w:val="004F1E8A"/>
    <w:rsid w:val="00566F27"/>
    <w:rsid w:val="00583AD6"/>
    <w:rsid w:val="00681499"/>
    <w:rsid w:val="006D52C1"/>
    <w:rsid w:val="006E6485"/>
    <w:rsid w:val="007E7979"/>
    <w:rsid w:val="0081780E"/>
    <w:rsid w:val="0089043C"/>
    <w:rsid w:val="00924473"/>
    <w:rsid w:val="00972BDC"/>
    <w:rsid w:val="00BA1BB5"/>
    <w:rsid w:val="00BB649D"/>
    <w:rsid w:val="00CA0945"/>
    <w:rsid w:val="00DC735D"/>
    <w:rsid w:val="00EB28C5"/>
    <w:rsid w:val="00F55CED"/>
    <w:rsid w:val="00FD34A7"/>
    <w:rsid w:val="00FD44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6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6485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090236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10"/>
      <c:rotY val="30"/>
      <c:rAngAx val="1"/>
    </c:view3D>
    <c:plotArea>
      <c:layout>
        <c:manualLayout>
          <c:layoutTarget val="inner"/>
          <c:xMode val="edge"/>
          <c:yMode val="edge"/>
          <c:x val="0.14202934170800904"/>
          <c:y val="5.0155125958092454E-2"/>
          <c:w val="0.77704580280066193"/>
          <c:h val="0.586346474132594"/>
        </c:manualLayout>
      </c:layout>
      <c:bar3DChart>
        <c:barDir val="col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страны дальнего зарубежья</c:v>
                </c:pt>
              </c:strCache>
            </c:strRef>
          </c:tx>
          <c:spPr>
            <a:solidFill>
              <a:schemeClr val="accent5">
                <a:lumMod val="40000"/>
                <a:lumOff val="60000"/>
              </a:schemeClr>
            </a:solidFill>
          </c:spPr>
          <c:cat>
            <c:strRef>
              <c:f>Лист1!$A$2:$A$3</c:f>
              <c:strCache>
                <c:ptCount val="2"/>
                <c:pt idx="0">
                  <c:v>Экспорт</c:v>
                </c:pt>
                <c:pt idx="1">
                  <c:v>Импорт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83</c:v>
                </c:pt>
                <c:pt idx="1">
                  <c:v>48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страны СНГ</c:v>
                </c:pt>
              </c:strCache>
            </c:strRef>
          </c:tx>
          <c:spPr>
            <a:solidFill>
              <a:schemeClr val="tx2">
                <a:lumMod val="75000"/>
              </a:schemeClr>
            </a:solidFill>
          </c:spPr>
          <c:cat>
            <c:strRef>
              <c:f>Лист1!$A$2:$A$3</c:f>
              <c:strCache>
                <c:ptCount val="2"/>
                <c:pt idx="0">
                  <c:v>Экспорт</c:v>
                </c:pt>
                <c:pt idx="1">
                  <c:v>Импорт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15</c:v>
                </c:pt>
                <c:pt idx="1">
                  <c:v>5</c:v>
                </c:pt>
              </c:numCache>
            </c:numRef>
          </c:val>
        </c:ser>
        <c:shape val="cylinder"/>
        <c:axId val="112468736"/>
        <c:axId val="112508928"/>
        <c:axId val="0"/>
      </c:bar3DChart>
      <c:catAx>
        <c:axId val="112468736"/>
        <c:scaling>
          <c:orientation val="minMax"/>
        </c:scaling>
        <c:axPos val="b"/>
        <c:tickLblPos val="nextTo"/>
        <c:txPr>
          <a:bodyPr/>
          <a:lstStyle/>
          <a:p>
            <a:pPr>
              <a:defRPr sz="1100" b="1" i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12508928"/>
        <c:crosses val="autoZero"/>
        <c:auto val="1"/>
        <c:lblAlgn val="ctr"/>
        <c:lblOffset val="100"/>
      </c:catAx>
      <c:valAx>
        <c:axId val="112508928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1100" b="1" i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12468736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4.9999848284860315E-2"/>
          <c:y val="0.7959773632947047"/>
          <c:w val="0.7959537572254336"/>
          <c:h val="0.17744456361559466"/>
        </c:manualLayout>
      </c:layout>
      <c:txPr>
        <a:bodyPr/>
        <a:lstStyle/>
        <a:p>
          <a:pPr>
            <a:defRPr sz="1200" b="0" i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oem1020</dc:creator>
  <cp:keywords/>
  <dc:description/>
  <cp:lastModifiedBy>oem1020</cp:lastModifiedBy>
  <cp:revision>8</cp:revision>
  <cp:lastPrinted>2017-06-05T07:57:00Z</cp:lastPrinted>
  <dcterms:created xsi:type="dcterms:W3CDTF">2017-05-26T11:19:00Z</dcterms:created>
  <dcterms:modified xsi:type="dcterms:W3CDTF">2017-06-05T11:16:00Z</dcterms:modified>
</cp:coreProperties>
</file>